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CellMar>
          <w:left w:w="0" w:type="dxa"/>
          <w:right w:w="0" w:type="dxa"/>
        </w:tblCellMar>
        <w:tblLook w:val="04A0" w:firstRow="1" w:lastRow="0" w:firstColumn="1" w:lastColumn="0" w:noHBand="0" w:noVBand="1"/>
      </w:tblPr>
      <w:tblGrid>
        <w:gridCol w:w="1935"/>
        <w:gridCol w:w="7696"/>
      </w:tblGrid>
      <w:tr w:rsidR="006D482D" w14:paraId="0E49025D" w14:textId="77777777" w:rsidTr="4D4F505C">
        <w:trPr>
          <w:trHeight w:val="210"/>
        </w:trPr>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DFFC22E" w14:textId="77777777" w:rsidR="006D482D" w:rsidRPr="00B93CAC" w:rsidRDefault="006D482D" w:rsidP="2BD847DA">
            <w:pPr>
              <w:pStyle w:val="NormalWeb"/>
              <w:spacing w:before="0" w:beforeAutospacing="0" w:after="0" w:afterAutospacing="0"/>
              <w:rPr>
                <w:sz w:val="22"/>
                <w:szCs w:val="22"/>
              </w:rPr>
            </w:pPr>
            <w:r w:rsidRPr="2BD847DA">
              <w:rPr>
                <w:rFonts w:ascii="Helvetica Neue" w:hAnsi="Helvetica Neue"/>
                <w:b/>
                <w:bCs/>
                <w:color w:val="000000" w:themeColor="text1"/>
                <w:sz w:val="22"/>
                <w:szCs w:val="22"/>
              </w:rPr>
              <w:t>Job Title</w:t>
            </w:r>
          </w:p>
        </w:tc>
        <w:tc>
          <w:tcPr>
            <w:tcW w:w="76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7C93D7F" w14:textId="19B15840" w:rsidR="006D482D" w:rsidRPr="00B93CAC" w:rsidRDefault="00D954BA" w:rsidP="2BD847DA">
            <w:pPr>
              <w:pStyle w:val="NormalWeb"/>
              <w:spacing w:before="0" w:beforeAutospacing="0" w:after="0" w:afterAutospacing="0"/>
              <w:rPr>
                <w:sz w:val="22"/>
                <w:szCs w:val="22"/>
              </w:rPr>
            </w:pPr>
            <w:r w:rsidRPr="2BD847DA">
              <w:rPr>
                <w:rFonts w:ascii="Helvetica Neue" w:hAnsi="Helvetica Neue"/>
                <w:color w:val="000000" w:themeColor="text1"/>
                <w:sz w:val="22"/>
                <w:szCs w:val="22"/>
              </w:rPr>
              <w:t>Associate Storyteller</w:t>
            </w:r>
            <w:r w:rsidR="009E6376" w:rsidRPr="2BD847DA">
              <w:rPr>
                <w:rFonts w:ascii="Helvetica Neue" w:hAnsi="Helvetica Neue"/>
                <w:color w:val="000000" w:themeColor="text1"/>
                <w:sz w:val="22"/>
                <w:szCs w:val="22"/>
              </w:rPr>
              <w:t>s</w:t>
            </w:r>
          </w:p>
        </w:tc>
      </w:tr>
      <w:tr w:rsidR="006D482D" w14:paraId="2506BF24" w14:textId="77777777" w:rsidTr="4D4F505C">
        <w:trPr>
          <w:trHeight w:val="1790"/>
        </w:trPr>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21EC595E"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Job Description</w:t>
            </w:r>
          </w:p>
        </w:tc>
        <w:tc>
          <w:tcPr>
            <w:tcW w:w="7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1B9A12B8" w14:textId="017DCD05" w:rsidR="009E6376" w:rsidRPr="009E6376" w:rsidRDefault="00F21F0C" w:rsidP="2BD847DA">
            <w:pPr>
              <w:pStyle w:val="NormalWeb"/>
              <w:spacing w:before="0" w:beforeAutospacing="0" w:after="0" w:afterAutospacing="0"/>
              <w:rPr>
                <w:rFonts w:ascii="Helvetica Neue" w:hAnsi="Helvetica Neue"/>
                <w:color w:val="000000" w:themeColor="text1"/>
                <w:sz w:val="22"/>
                <w:szCs w:val="22"/>
              </w:rPr>
            </w:pPr>
            <w:r w:rsidRPr="2BD847DA">
              <w:rPr>
                <w:rFonts w:ascii="Helvetica Neue" w:hAnsi="Helvetica Neue"/>
                <w:color w:val="000000" w:themeColor="text1"/>
                <w:sz w:val="22"/>
                <w:szCs w:val="22"/>
              </w:rPr>
              <w:t>Associate</w:t>
            </w:r>
            <w:r w:rsidR="009E6376" w:rsidRPr="2BD847DA">
              <w:rPr>
                <w:rFonts w:ascii="Helvetica Neue" w:hAnsi="Helvetica Neue"/>
                <w:color w:val="000000" w:themeColor="text1"/>
                <w:sz w:val="22"/>
                <w:szCs w:val="22"/>
              </w:rPr>
              <w:t xml:space="preserve"> Storytellers</w:t>
            </w:r>
            <w:r w:rsidRPr="2BD847DA">
              <w:rPr>
                <w:rFonts w:ascii="Helvetica Neue" w:hAnsi="Helvetica Neue"/>
                <w:color w:val="000000" w:themeColor="text1"/>
                <w:sz w:val="22"/>
                <w:szCs w:val="22"/>
              </w:rPr>
              <w:t xml:space="preserve"> work with </w:t>
            </w:r>
            <w:proofErr w:type="spellStart"/>
            <w:r w:rsidRPr="2BD847DA">
              <w:rPr>
                <w:rFonts w:ascii="Helvetica Neue" w:hAnsi="Helvetica Neue"/>
                <w:color w:val="000000" w:themeColor="text1"/>
                <w:sz w:val="22"/>
                <w:szCs w:val="22"/>
              </w:rPr>
              <w:t>Taleblazers</w:t>
            </w:r>
            <w:proofErr w:type="spellEnd"/>
            <w:r w:rsidRPr="2BD847DA">
              <w:rPr>
                <w:rFonts w:ascii="Helvetica Neue" w:hAnsi="Helvetica Neue"/>
                <w:color w:val="000000" w:themeColor="text1"/>
                <w:sz w:val="22"/>
                <w:szCs w:val="22"/>
              </w:rPr>
              <w:t xml:space="preserve"> </w:t>
            </w:r>
            <w:r w:rsidR="00FC666A" w:rsidRPr="2BD847DA">
              <w:rPr>
                <w:rFonts w:ascii="Helvetica Neue" w:hAnsi="Helvetica Neue"/>
                <w:color w:val="000000" w:themeColor="text1"/>
                <w:sz w:val="22"/>
                <w:szCs w:val="22"/>
              </w:rPr>
              <w:t>on workshop delivery and public events</w:t>
            </w:r>
            <w:r w:rsidRPr="2BD847DA">
              <w:rPr>
                <w:rFonts w:ascii="Helvetica Neue" w:hAnsi="Helvetica Neue"/>
                <w:color w:val="000000" w:themeColor="text1"/>
                <w:sz w:val="22"/>
                <w:szCs w:val="22"/>
              </w:rPr>
              <w:t>.</w:t>
            </w:r>
            <w:r w:rsidR="0096397C" w:rsidRPr="2BD847DA">
              <w:rPr>
                <w:rFonts w:ascii="Helvetica Neue" w:hAnsi="Helvetica Neue"/>
                <w:color w:val="000000" w:themeColor="text1"/>
                <w:sz w:val="22"/>
                <w:szCs w:val="22"/>
              </w:rPr>
              <w:t xml:space="preserve"> They are creative people who can tell stories in </w:t>
            </w:r>
            <w:r w:rsidR="00FC666A" w:rsidRPr="2BD847DA">
              <w:rPr>
                <w:rFonts w:ascii="Helvetica Neue" w:hAnsi="Helvetica Neue"/>
                <w:color w:val="000000" w:themeColor="text1"/>
                <w:sz w:val="22"/>
                <w:szCs w:val="22"/>
              </w:rPr>
              <w:t>several</w:t>
            </w:r>
            <w:r w:rsidR="0096397C" w:rsidRPr="2BD847DA">
              <w:rPr>
                <w:rFonts w:ascii="Helvetica Neue" w:hAnsi="Helvetica Neue"/>
                <w:color w:val="000000" w:themeColor="text1"/>
                <w:sz w:val="22"/>
                <w:szCs w:val="22"/>
              </w:rPr>
              <w:t xml:space="preserve"> ways and bring our history and heritage to life.</w:t>
            </w:r>
            <w:r w:rsidR="00F55CF9" w:rsidRPr="2BD847DA">
              <w:rPr>
                <w:rFonts w:ascii="Helvetica Neue" w:hAnsi="Helvetica Neue"/>
                <w:color w:val="000000" w:themeColor="text1"/>
                <w:sz w:val="22"/>
                <w:szCs w:val="22"/>
              </w:rPr>
              <w:t xml:space="preserve"> Our communities and landscapes are full of </w:t>
            </w:r>
            <w:r w:rsidR="00030707" w:rsidRPr="2BD847DA">
              <w:rPr>
                <w:rFonts w:ascii="Helvetica Neue" w:hAnsi="Helvetica Neue"/>
                <w:color w:val="000000" w:themeColor="text1"/>
                <w:sz w:val="22"/>
                <w:szCs w:val="22"/>
              </w:rPr>
              <w:t xml:space="preserve">tales: historical, myth and legend, and the role of the </w:t>
            </w:r>
            <w:r w:rsidR="009E6376" w:rsidRPr="2BD847DA">
              <w:rPr>
                <w:rFonts w:ascii="Helvetica Neue" w:hAnsi="Helvetica Neue"/>
                <w:color w:val="000000" w:themeColor="text1"/>
                <w:sz w:val="22"/>
                <w:szCs w:val="22"/>
              </w:rPr>
              <w:t>Storytellers</w:t>
            </w:r>
            <w:r w:rsidR="00030707" w:rsidRPr="2BD847DA">
              <w:rPr>
                <w:rFonts w:ascii="Helvetica Neue" w:hAnsi="Helvetica Neue"/>
                <w:color w:val="000000" w:themeColor="text1"/>
                <w:sz w:val="22"/>
                <w:szCs w:val="22"/>
              </w:rPr>
              <w:t xml:space="preserve"> </w:t>
            </w:r>
            <w:r w:rsidR="009E6376" w:rsidRPr="2BD847DA">
              <w:rPr>
                <w:rFonts w:ascii="Helvetica Neue" w:hAnsi="Helvetica Neue"/>
                <w:color w:val="000000" w:themeColor="text1"/>
                <w:sz w:val="22"/>
                <w:szCs w:val="22"/>
              </w:rPr>
              <w:t>is to shape those stories into forms that people – young people in particular – can engage with.</w:t>
            </w:r>
            <w:r w:rsidR="109B5D69" w:rsidRPr="2BD847DA">
              <w:rPr>
                <w:rFonts w:ascii="Helvetica Neue" w:hAnsi="Helvetica Neue"/>
                <w:color w:val="000000" w:themeColor="text1"/>
                <w:sz w:val="22"/>
                <w:szCs w:val="22"/>
              </w:rPr>
              <w:t xml:space="preserve"> Making history and knowledge accessible </w:t>
            </w:r>
            <w:r w:rsidR="63A4D55B" w:rsidRPr="2BD847DA">
              <w:rPr>
                <w:rFonts w:ascii="Helvetica Neue" w:hAnsi="Helvetica Neue"/>
                <w:color w:val="000000" w:themeColor="text1"/>
                <w:sz w:val="22"/>
                <w:szCs w:val="22"/>
              </w:rPr>
              <w:t>and intriguing to people of all walks of life</w:t>
            </w:r>
          </w:p>
          <w:p w14:paraId="7F601B5D" w14:textId="4ACA8BDD" w:rsidR="009E6376" w:rsidRPr="009E6376" w:rsidRDefault="009E6376" w:rsidP="2BD847DA">
            <w:pPr>
              <w:pStyle w:val="NormalWeb"/>
              <w:spacing w:before="0" w:beforeAutospacing="0" w:after="0" w:afterAutospacing="0"/>
              <w:rPr>
                <w:rFonts w:ascii="Helvetica Neue" w:hAnsi="Helvetica Neue"/>
                <w:color w:val="000000"/>
                <w:sz w:val="22"/>
                <w:szCs w:val="22"/>
              </w:rPr>
            </w:pPr>
          </w:p>
        </w:tc>
      </w:tr>
      <w:tr w:rsidR="006D482D" w14:paraId="7AC1E961" w14:textId="77777777" w:rsidTr="4D4F505C">
        <w:trPr>
          <w:trHeight w:val="3045"/>
        </w:trPr>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EDF8167"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Responsibilities</w:t>
            </w:r>
          </w:p>
        </w:tc>
        <w:tc>
          <w:tcPr>
            <w:tcW w:w="76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F73FE2C"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color w:val="000000"/>
                <w:sz w:val="22"/>
                <w:szCs w:val="22"/>
              </w:rPr>
              <w:t>The post holder will have the following responsibilities and duties:</w:t>
            </w:r>
          </w:p>
          <w:p w14:paraId="0FEAA8D7" w14:textId="77777777" w:rsidR="006D482D" w:rsidRPr="00B93CAC" w:rsidRDefault="006D482D">
            <w:pPr>
              <w:pStyle w:val="NormalWeb"/>
              <w:spacing w:before="0" w:beforeAutospacing="0" w:after="0" w:afterAutospacing="0"/>
              <w:rPr>
                <w:rFonts w:ascii="Helvetica Neue" w:hAnsi="Helvetica Neue"/>
                <w:color w:val="000000"/>
                <w:sz w:val="22"/>
                <w:szCs w:val="22"/>
              </w:rPr>
            </w:pPr>
          </w:p>
          <w:p w14:paraId="10BA708B" w14:textId="1BF8762D" w:rsidR="00FC666A" w:rsidRDefault="00223D42" w:rsidP="00101063">
            <w:pPr>
              <w:numPr>
                <w:ilvl w:val="0"/>
                <w:numId w:val="1"/>
              </w:numPr>
              <w:rPr>
                <w:rFonts w:ascii="Helvetica Neue" w:hAnsi="Helvetica Neue" w:cstheme="minorHAnsi"/>
                <w:sz w:val="22"/>
                <w:szCs w:val="22"/>
              </w:rPr>
            </w:pPr>
            <w:r w:rsidRPr="003C6E09">
              <w:rPr>
                <w:rFonts w:ascii="Helvetica Neue" w:hAnsi="Helvetica Neue" w:cstheme="minorHAnsi"/>
                <w:sz w:val="22"/>
                <w:szCs w:val="22"/>
              </w:rPr>
              <w:t xml:space="preserve">Leading </w:t>
            </w:r>
            <w:r w:rsidR="003C6E09" w:rsidRPr="003C6E09">
              <w:rPr>
                <w:rFonts w:ascii="Helvetica Neue" w:hAnsi="Helvetica Neue" w:cstheme="minorHAnsi"/>
                <w:sz w:val="22"/>
                <w:szCs w:val="22"/>
              </w:rPr>
              <w:t xml:space="preserve">history and heritage workshops for school, </w:t>
            </w:r>
            <w:proofErr w:type="gramStart"/>
            <w:r w:rsidR="003C6E09" w:rsidRPr="003C6E09">
              <w:rPr>
                <w:rFonts w:ascii="Helvetica Neue" w:hAnsi="Helvetica Neue" w:cstheme="minorHAnsi"/>
                <w:sz w:val="22"/>
                <w:szCs w:val="22"/>
              </w:rPr>
              <w:t>youth</w:t>
            </w:r>
            <w:proofErr w:type="gramEnd"/>
            <w:r w:rsidR="003C6E09" w:rsidRPr="003C6E09">
              <w:rPr>
                <w:rFonts w:ascii="Helvetica Neue" w:hAnsi="Helvetica Neue" w:cstheme="minorHAnsi"/>
                <w:sz w:val="22"/>
                <w:szCs w:val="22"/>
              </w:rPr>
              <w:t xml:space="preserve"> and community groups on a variety of topics</w:t>
            </w:r>
          </w:p>
          <w:p w14:paraId="10AAC2CB" w14:textId="5D18CC8F" w:rsidR="008D4753" w:rsidRPr="003C6E09" w:rsidRDefault="008D4753" w:rsidP="00101063">
            <w:pPr>
              <w:numPr>
                <w:ilvl w:val="0"/>
                <w:numId w:val="1"/>
              </w:numPr>
              <w:rPr>
                <w:rFonts w:ascii="Helvetica Neue" w:hAnsi="Helvetica Neue" w:cstheme="minorHAnsi"/>
                <w:sz w:val="22"/>
                <w:szCs w:val="22"/>
              </w:rPr>
            </w:pPr>
            <w:r>
              <w:rPr>
                <w:rFonts w:ascii="Helvetica Neue" w:hAnsi="Helvetica Neue" w:cstheme="minorHAnsi"/>
                <w:sz w:val="22"/>
                <w:szCs w:val="22"/>
              </w:rPr>
              <w:t xml:space="preserve">Researching stories and planning innovative ways to retell </w:t>
            </w:r>
            <w:proofErr w:type="gramStart"/>
            <w:r>
              <w:rPr>
                <w:rFonts w:ascii="Helvetica Neue" w:hAnsi="Helvetica Neue" w:cstheme="minorHAnsi"/>
                <w:sz w:val="22"/>
                <w:szCs w:val="22"/>
              </w:rPr>
              <w:t>them</w:t>
            </w:r>
            <w:proofErr w:type="gramEnd"/>
          </w:p>
          <w:p w14:paraId="0B85D225" w14:textId="756FA4CB" w:rsidR="00101063" w:rsidRPr="00B93CAC" w:rsidRDefault="00101063" w:rsidP="00101063">
            <w:pPr>
              <w:numPr>
                <w:ilvl w:val="0"/>
                <w:numId w:val="1"/>
              </w:numPr>
              <w:rPr>
                <w:sz w:val="22"/>
                <w:szCs w:val="22"/>
              </w:rPr>
            </w:pPr>
            <w:r w:rsidRPr="2BD847DA">
              <w:rPr>
                <w:rFonts w:ascii="Helvetica Neue" w:hAnsi="Helvetica Neue"/>
                <w:color w:val="000000" w:themeColor="text1"/>
                <w:sz w:val="22"/>
                <w:szCs w:val="22"/>
              </w:rPr>
              <w:t xml:space="preserve">Contributing to the </w:t>
            </w:r>
            <w:proofErr w:type="spellStart"/>
            <w:r w:rsidR="00A0423A" w:rsidRPr="2BD847DA">
              <w:rPr>
                <w:rFonts w:ascii="Helvetica Neue" w:hAnsi="Helvetica Neue"/>
                <w:color w:val="000000" w:themeColor="text1"/>
                <w:sz w:val="22"/>
                <w:szCs w:val="22"/>
              </w:rPr>
              <w:t>Taleblazers</w:t>
            </w:r>
            <w:proofErr w:type="spellEnd"/>
            <w:r w:rsidRPr="2BD847DA">
              <w:rPr>
                <w:rFonts w:ascii="Helvetica Neue" w:hAnsi="Helvetica Neue"/>
                <w:color w:val="000000" w:themeColor="text1"/>
                <w:sz w:val="22"/>
                <w:szCs w:val="22"/>
              </w:rPr>
              <w:t xml:space="preserve"> blog</w:t>
            </w:r>
            <w:r w:rsidR="00E71982" w:rsidRPr="2BD847DA">
              <w:rPr>
                <w:rFonts w:ascii="Helvetica Neue" w:hAnsi="Helvetica Neue"/>
                <w:color w:val="000000" w:themeColor="text1"/>
                <w:sz w:val="22"/>
                <w:szCs w:val="22"/>
              </w:rPr>
              <w:t xml:space="preserve"> through written articles, </w:t>
            </w:r>
            <w:proofErr w:type="gramStart"/>
            <w:r w:rsidR="00E71982" w:rsidRPr="2BD847DA">
              <w:rPr>
                <w:rFonts w:ascii="Helvetica Neue" w:hAnsi="Helvetica Neue"/>
                <w:color w:val="000000" w:themeColor="text1"/>
                <w:sz w:val="22"/>
                <w:szCs w:val="22"/>
              </w:rPr>
              <w:t>photographs</w:t>
            </w:r>
            <w:proofErr w:type="gramEnd"/>
            <w:r w:rsidR="00E71982" w:rsidRPr="2BD847DA">
              <w:rPr>
                <w:rFonts w:ascii="Helvetica Neue" w:hAnsi="Helvetica Neue"/>
                <w:color w:val="000000" w:themeColor="text1"/>
                <w:sz w:val="22"/>
                <w:szCs w:val="22"/>
              </w:rPr>
              <w:t xml:space="preserve"> and podcast</w:t>
            </w:r>
            <w:r w:rsidR="00A0423A" w:rsidRPr="2BD847DA">
              <w:rPr>
                <w:rFonts w:ascii="Helvetica Neue" w:hAnsi="Helvetica Neue"/>
                <w:color w:val="000000" w:themeColor="text1"/>
                <w:sz w:val="22"/>
                <w:szCs w:val="22"/>
              </w:rPr>
              <w:t>s</w:t>
            </w:r>
          </w:p>
          <w:p w14:paraId="688CC080" w14:textId="7679B97A" w:rsidR="00101063" w:rsidRPr="00B93CAC" w:rsidRDefault="09F1D390" w:rsidP="2BD847DA">
            <w:pPr>
              <w:numPr>
                <w:ilvl w:val="0"/>
                <w:numId w:val="1"/>
              </w:numPr>
              <w:rPr>
                <w:sz w:val="22"/>
                <w:szCs w:val="22"/>
              </w:rPr>
            </w:pPr>
            <w:r w:rsidRPr="2BD847DA">
              <w:rPr>
                <w:rFonts w:ascii="Helvetica Neue" w:hAnsi="Helvetica Neue"/>
                <w:color w:val="000000" w:themeColor="text1"/>
                <w:sz w:val="22"/>
                <w:szCs w:val="22"/>
              </w:rPr>
              <w:t xml:space="preserve">Acting as a </w:t>
            </w:r>
            <w:proofErr w:type="spellStart"/>
            <w:r w:rsidRPr="2BD847DA">
              <w:rPr>
                <w:rFonts w:ascii="Helvetica Neue" w:hAnsi="Helvetica Neue"/>
                <w:color w:val="000000" w:themeColor="text1"/>
                <w:sz w:val="22"/>
                <w:szCs w:val="22"/>
              </w:rPr>
              <w:t>Taleblazers</w:t>
            </w:r>
            <w:proofErr w:type="spellEnd"/>
            <w:r w:rsidRPr="2BD847DA">
              <w:rPr>
                <w:rFonts w:ascii="Helvetica Neue" w:hAnsi="Helvetica Neue"/>
                <w:color w:val="000000" w:themeColor="text1"/>
                <w:sz w:val="22"/>
                <w:szCs w:val="22"/>
              </w:rPr>
              <w:t xml:space="preserve"> Ambassador at public events</w:t>
            </w:r>
          </w:p>
        </w:tc>
      </w:tr>
      <w:tr w:rsidR="006D482D" w14:paraId="4EBD74A2" w14:textId="77777777" w:rsidTr="4D4F505C">
        <w:trPr>
          <w:trHeight w:val="424"/>
        </w:trPr>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7C232A3E" w14:textId="1CA46AE0"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Person Specification</w:t>
            </w:r>
            <w:r w:rsidR="00D824BD" w:rsidRPr="00B93CAC">
              <w:rPr>
                <w:rFonts w:ascii="Helvetica Neue" w:hAnsi="Helvetica Neue"/>
                <w:b/>
                <w:bCs/>
                <w:color w:val="000000"/>
                <w:sz w:val="22"/>
                <w:szCs w:val="22"/>
              </w:rPr>
              <w:t xml:space="preserve"> (Essential)</w:t>
            </w:r>
          </w:p>
        </w:tc>
        <w:tc>
          <w:tcPr>
            <w:tcW w:w="7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024E2F48" w14:textId="0A0934BE" w:rsidR="000B2719" w:rsidRPr="004C390B" w:rsidRDefault="000B2719" w:rsidP="0019676D">
            <w:pPr>
              <w:numPr>
                <w:ilvl w:val="0"/>
                <w:numId w:val="2"/>
              </w:numPr>
              <w:rPr>
                <w:rFonts w:ascii="Helvetica Neue" w:hAnsi="Helvetica Neue"/>
                <w:sz w:val="22"/>
                <w:szCs w:val="22"/>
              </w:rPr>
            </w:pPr>
            <w:r w:rsidRPr="004C390B">
              <w:rPr>
                <w:rFonts w:ascii="Helvetica Neue" w:hAnsi="Helvetica Neue"/>
                <w:sz w:val="22"/>
                <w:szCs w:val="22"/>
              </w:rPr>
              <w:t xml:space="preserve">Experience in delivering creative workshops based around art, history, heritage and natural </w:t>
            </w:r>
            <w:proofErr w:type="gramStart"/>
            <w:r w:rsidRPr="004C390B">
              <w:rPr>
                <w:rFonts w:ascii="Helvetica Neue" w:hAnsi="Helvetica Neue"/>
                <w:sz w:val="22"/>
                <w:szCs w:val="22"/>
              </w:rPr>
              <w:t>history</w:t>
            </w:r>
            <w:proofErr w:type="gramEnd"/>
          </w:p>
          <w:p w14:paraId="30B538EE" w14:textId="1CA508C5" w:rsidR="001D662B" w:rsidRPr="004C390B" w:rsidRDefault="006F23E7" w:rsidP="0019676D">
            <w:pPr>
              <w:numPr>
                <w:ilvl w:val="0"/>
                <w:numId w:val="2"/>
              </w:numPr>
              <w:rPr>
                <w:rFonts w:ascii="Helvetica Neue" w:hAnsi="Helvetica Neue"/>
                <w:sz w:val="22"/>
                <w:szCs w:val="22"/>
              </w:rPr>
            </w:pPr>
            <w:r w:rsidRPr="004C390B">
              <w:rPr>
                <w:rFonts w:ascii="Helvetica Neue" w:hAnsi="Helvetica Neue"/>
                <w:sz w:val="22"/>
                <w:szCs w:val="22"/>
              </w:rPr>
              <w:t xml:space="preserve">Flexible availability, including at weekends and school </w:t>
            </w:r>
            <w:proofErr w:type="gramStart"/>
            <w:r w:rsidRPr="004C390B">
              <w:rPr>
                <w:rFonts w:ascii="Helvetica Neue" w:hAnsi="Helvetica Neue"/>
                <w:sz w:val="22"/>
                <w:szCs w:val="22"/>
              </w:rPr>
              <w:t>holidays</w:t>
            </w:r>
            <w:proofErr w:type="gramEnd"/>
          </w:p>
          <w:p w14:paraId="77BF1C61" w14:textId="0B267659" w:rsidR="006D482D" w:rsidRPr="00B93CAC" w:rsidRDefault="006D482D" w:rsidP="0019676D">
            <w:pPr>
              <w:numPr>
                <w:ilvl w:val="0"/>
                <w:numId w:val="2"/>
              </w:numPr>
              <w:rPr>
                <w:sz w:val="22"/>
                <w:szCs w:val="22"/>
              </w:rPr>
            </w:pPr>
            <w:r w:rsidRPr="2BD847DA">
              <w:rPr>
                <w:rFonts w:ascii="Helvetica Neue" w:hAnsi="Helvetica Neue"/>
                <w:color w:val="000000" w:themeColor="text1"/>
                <w:sz w:val="22"/>
                <w:szCs w:val="22"/>
              </w:rPr>
              <w:t xml:space="preserve">Buys into the wider ethos of </w:t>
            </w:r>
            <w:proofErr w:type="spellStart"/>
            <w:r w:rsidRPr="2BD847DA">
              <w:rPr>
                <w:rFonts w:ascii="Helvetica Neue" w:hAnsi="Helvetica Neue"/>
                <w:color w:val="000000" w:themeColor="text1"/>
                <w:sz w:val="22"/>
                <w:szCs w:val="22"/>
              </w:rPr>
              <w:t>Taleblazers</w:t>
            </w:r>
            <w:proofErr w:type="spellEnd"/>
            <w:r w:rsidRPr="2BD847DA">
              <w:rPr>
                <w:rFonts w:ascii="Helvetica Neue" w:hAnsi="Helvetica Neue"/>
                <w:color w:val="000000" w:themeColor="text1"/>
                <w:sz w:val="22"/>
                <w:szCs w:val="22"/>
              </w:rPr>
              <w:t xml:space="preserve"> and shares our </w:t>
            </w:r>
            <w:proofErr w:type="gramStart"/>
            <w:r w:rsidRPr="2BD847DA">
              <w:rPr>
                <w:rFonts w:ascii="Helvetica Neue" w:hAnsi="Helvetica Neue"/>
                <w:color w:val="000000" w:themeColor="text1"/>
                <w:sz w:val="22"/>
                <w:szCs w:val="22"/>
              </w:rPr>
              <w:t>interests</w:t>
            </w:r>
            <w:proofErr w:type="gramEnd"/>
          </w:p>
          <w:p w14:paraId="50077540" w14:textId="36B7A944" w:rsidR="006D482D" w:rsidRPr="00B93CAC" w:rsidRDefault="3A2BD6F7" w:rsidP="2BD847DA">
            <w:pPr>
              <w:numPr>
                <w:ilvl w:val="0"/>
                <w:numId w:val="2"/>
              </w:numPr>
              <w:rPr>
                <w:rFonts w:ascii="Helvetica Neue" w:hAnsi="Helvetica Neue"/>
                <w:color w:val="000000" w:themeColor="text1"/>
                <w:sz w:val="22"/>
                <w:szCs w:val="22"/>
              </w:rPr>
            </w:pPr>
            <w:r w:rsidRPr="2BD847DA">
              <w:rPr>
                <w:rFonts w:ascii="Helvetica Neue" w:hAnsi="Helvetica Neue"/>
                <w:color w:val="000000" w:themeColor="text1"/>
                <w:sz w:val="22"/>
                <w:szCs w:val="22"/>
              </w:rPr>
              <w:t xml:space="preserve">An engaging personality and willingness to contribute </w:t>
            </w:r>
            <w:r w:rsidR="6CC1A15C" w:rsidRPr="2BD847DA">
              <w:rPr>
                <w:rFonts w:ascii="Helvetica Neue" w:hAnsi="Helvetica Neue"/>
                <w:color w:val="000000" w:themeColor="text1"/>
                <w:sz w:val="22"/>
                <w:szCs w:val="22"/>
              </w:rPr>
              <w:t>as a</w:t>
            </w:r>
            <w:r w:rsidRPr="2BD847DA">
              <w:rPr>
                <w:rFonts w:ascii="Helvetica Neue" w:hAnsi="Helvetica Neue"/>
                <w:color w:val="000000" w:themeColor="text1"/>
                <w:sz w:val="22"/>
                <w:szCs w:val="22"/>
              </w:rPr>
              <w:t xml:space="preserve"> </w:t>
            </w:r>
            <w:r w:rsidR="1C67564B" w:rsidRPr="2BD847DA">
              <w:rPr>
                <w:rFonts w:ascii="Helvetica Neue" w:hAnsi="Helvetica Neue"/>
                <w:color w:val="000000" w:themeColor="text1"/>
                <w:sz w:val="22"/>
                <w:szCs w:val="22"/>
              </w:rPr>
              <w:t xml:space="preserve">team </w:t>
            </w:r>
            <w:proofErr w:type="gramStart"/>
            <w:r w:rsidR="1C67564B" w:rsidRPr="2BD847DA">
              <w:rPr>
                <w:rFonts w:ascii="Helvetica Neue" w:hAnsi="Helvetica Neue"/>
                <w:color w:val="000000" w:themeColor="text1"/>
                <w:sz w:val="22"/>
                <w:szCs w:val="22"/>
              </w:rPr>
              <w:t>player</w:t>
            </w:r>
            <w:proofErr w:type="gramEnd"/>
          </w:p>
          <w:p w14:paraId="192F91C1" w14:textId="1AAA109D" w:rsidR="006D482D" w:rsidRPr="00B93CAC" w:rsidRDefault="1C67564B" w:rsidP="2BD847DA">
            <w:pPr>
              <w:numPr>
                <w:ilvl w:val="0"/>
                <w:numId w:val="2"/>
              </w:numPr>
              <w:rPr>
                <w:rFonts w:ascii="Helvetica Neue" w:hAnsi="Helvetica Neue"/>
                <w:color w:val="000000" w:themeColor="text1"/>
                <w:sz w:val="22"/>
                <w:szCs w:val="22"/>
              </w:rPr>
            </w:pPr>
            <w:r w:rsidRPr="2BD847DA">
              <w:rPr>
                <w:rFonts w:ascii="Helvetica Neue" w:hAnsi="Helvetica Neue"/>
                <w:color w:val="000000" w:themeColor="text1"/>
                <w:sz w:val="22"/>
                <w:szCs w:val="22"/>
              </w:rPr>
              <w:t>Willingness to have fun!</w:t>
            </w:r>
          </w:p>
          <w:p w14:paraId="39BF2014" w14:textId="39F91E62" w:rsidR="006D482D" w:rsidRPr="00B93CAC" w:rsidRDefault="3A2BD6F7" w:rsidP="2BD847DA">
            <w:pPr>
              <w:numPr>
                <w:ilvl w:val="0"/>
                <w:numId w:val="2"/>
              </w:numPr>
              <w:rPr>
                <w:sz w:val="22"/>
                <w:szCs w:val="22"/>
              </w:rPr>
            </w:pPr>
            <w:r w:rsidRPr="2BD847DA">
              <w:rPr>
                <w:rFonts w:ascii="Helvetica Neue" w:hAnsi="Helvetica Neue"/>
                <w:color w:val="000000" w:themeColor="text1"/>
                <w:sz w:val="22"/>
                <w:szCs w:val="22"/>
              </w:rPr>
              <w:t xml:space="preserve">DBS check will be a </w:t>
            </w:r>
            <w:proofErr w:type="gramStart"/>
            <w:r w:rsidRPr="2BD847DA">
              <w:rPr>
                <w:rFonts w:ascii="Helvetica Neue" w:hAnsi="Helvetica Neue"/>
                <w:color w:val="000000" w:themeColor="text1"/>
                <w:sz w:val="22"/>
                <w:szCs w:val="22"/>
              </w:rPr>
              <w:t>requirement</w:t>
            </w:r>
            <w:proofErr w:type="gramEnd"/>
          </w:p>
          <w:p w14:paraId="14C7C42B" w14:textId="50E80A31" w:rsidR="006D482D" w:rsidRPr="00B93CAC" w:rsidRDefault="006D482D" w:rsidP="2BD847DA">
            <w:pPr>
              <w:rPr>
                <w:sz w:val="22"/>
                <w:szCs w:val="22"/>
              </w:rPr>
            </w:pPr>
          </w:p>
        </w:tc>
      </w:tr>
      <w:tr w:rsidR="006D482D" w14:paraId="3FF41781" w14:textId="77777777" w:rsidTr="4D4F505C">
        <w:trPr>
          <w:trHeight w:val="1707"/>
        </w:trPr>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530463A" w14:textId="1B1DA6DD" w:rsidR="006D482D" w:rsidRPr="00B93CAC" w:rsidRDefault="00D824BD">
            <w:pPr>
              <w:pStyle w:val="NormalWeb"/>
              <w:spacing w:before="0" w:beforeAutospacing="0" w:after="0" w:afterAutospacing="0"/>
              <w:rPr>
                <w:rFonts w:ascii="Helvetica" w:hAnsi="Helvetica"/>
                <w:sz w:val="22"/>
                <w:szCs w:val="22"/>
              </w:rPr>
            </w:pPr>
            <w:r w:rsidRPr="00B93CAC">
              <w:rPr>
                <w:rFonts w:ascii="Helvetica Neue" w:hAnsi="Helvetica Neue"/>
                <w:b/>
                <w:bCs/>
                <w:color w:val="000000"/>
                <w:sz w:val="22"/>
                <w:szCs w:val="22"/>
              </w:rPr>
              <w:t>Person Specification (Desirable)</w:t>
            </w:r>
          </w:p>
        </w:tc>
        <w:tc>
          <w:tcPr>
            <w:tcW w:w="76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E4E550F" w14:textId="77777777" w:rsidR="006D482D" w:rsidRDefault="007A1999" w:rsidP="2BD847DA">
            <w:pPr>
              <w:numPr>
                <w:ilvl w:val="0"/>
                <w:numId w:val="3"/>
              </w:numPr>
              <w:rPr>
                <w:rFonts w:ascii="Helvetica Neue" w:eastAsia="Helvetica Neue" w:hAnsi="Helvetica Neue" w:cs="Helvetica Neue"/>
                <w:sz w:val="22"/>
                <w:szCs w:val="22"/>
              </w:rPr>
            </w:pPr>
            <w:r w:rsidRPr="2BD847DA">
              <w:rPr>
                <w:rFonts w:ascii="Helvetica Neue" w:eastAsia="Helvetica Neue" w:hAnsi="Helvetica Neue" w:cs="Helvetica Neue"/>
                <w:sz w:val="22"/>
                <w:szCs w:val="22"/>
              </w:rPr>
              <w:t>NGB o</w:t>
            </w:r>
            <w:r w:rsidR="008F0B00" w:rsidRPr="2BD847DA">
              <w:rPr>
                <w:rFonts w:ascii="Helvetica Neue" w:eastAsia="Helvetica Neue" w:hAnsi="Helvetica Neue" w:cs="Helvetica Neue"/>
                <w:sz w:val="22"/>
                <w:szCs w:val="22"/>
              </w:rPr>
              <w:t xml:space="preserve">utdoor qualifications – </w:t>
            </w:r>
            <w:proofErr w:type="spellStart"/>
            <w:proofErr w:type="gramStart"/>
            <w:r w:rsidR="008F0B00" w:rsidRPr="2BD847DA">
              <w:rPr>
                <w:rFonts w:ascii="Helvetica Neue" w:eastAsia="Helvetica Neue" w:hAnsi="Helvetica Neue" w:cs="Helvetica Neue"/>
                <w:sz w:val="22"/>
                <w:szCs w:val="22"/>
              </w:rPr>
              <w:t>eg</w:t>
            </w:r>
            <w:proofErr w:type="spellEnd"/>
            <w:proofErr w:type="gramEnd"/>
            <w:r w:rsidR="008F0B00" w:rsidRPr="2BD847DA">
              <w:rPr>
                <w:rFonts w:ascii="Helvetica Neue" w:eastAsia="Helvetica Neue" w:hAnsi="Helvetica Neue" w:cs="Helvetica Neue"/>
                <w:sz w:val="22"/>
                <w:szCs w:val="22"/>
              </w:rPr>
              <w:t xml:space="preserve"> forest school, lowland leader</w:t>
            </w:r>
          </w:p>
          <w:p w14:paraId="0C691811" w14:textId="7F4A1CA8" w:rsidR="003A7FC9" w:rsidRDefault="003A7FC9" w:rsidP="2BD847DA">
            <w:pPr>
              <w:numPr>
                <w:ilvl w:val="0"/>
                <w:numId w:val="3"/>
              </w:numPr>
              <w:rPr>
                <w:rFonts w:ascii="Helvetica Neue" w:eastAsia="Helvetica Neue" w:hAnsi="Helvetica Neue" w:cs="Helvetica Neue"/>
                <w:sz w:val="22"/>
                <w:szCs w:val="22"/>
              </w:rPr>
            </w:pPr>
            <w:r w:rsidRPr="2BD847DA">
              <w:rPr>
                <w:rFonts w:ascii="Helvetica Neue" w:eastAsia="Helvetica Neue" w:hAnsi="Helvetica Neue" w:cs="Helvetica Neue"/>
                <w:sz w:val="22"/>
                <w:szCs w:val="22"/>
              </w:rPr>
              <w:t>Experience working with or in schools – knowledge of curriculums</w:t>
            </w:r>
            <w:r w:rsidR="00D62861" w:rsidRPr="2BD847DA">
              <w:rPr>
                <w:rFonts w:ascii="Helvetica Neue" w:eastAsia="Helvetica Neue" w:hAnsi="Helvetica Neue" w:cs="Helvetica Neue"/>
                <w:sz w:val="22"/>
                <w:szCs w:val="22"/>
              </w:rPr>
              <w:t xml:space="preserve"> and schemes of work would be </w:t>
            </w:r>
            <w:proofErr w:type="gramStart"/>
            <w:r w:rsidR="00D62861" w:rsidRPr="2BD847DA">
              <w:rPr>
                <w:rFonts w:ascii="Helvetica Neue" w:eastAsia="Helvetica Neue" w:hAnsi="Helvetica Neue" w:cs="Helvetica Neue"/>
                <w:sz w:val="22"/>
                <w:szCs w:val="22"/>
              </w:rPr>
              <w:t>valuable</w:t>
            </w:r>
            <w:proofErr w:type="gramEnd"/>
          </w:p>
          <w:p w14:paraId="5E3F5D88" w14:textId="56459671" w:rsidR="00654AB3" w:rsidRPr="00B93CAC" w:rsidRDefault="00654AB3" w:rsidP="2BD847DA">
            <w:pPr>
              <w:numPr>
                <w:ilvl w:val="0"/>
                <w:numId w:val="3"/>
              </w:numPr>
              <w:rPr>
                <w:rFonts w:ascii="Helvetica Neue" w:eastAsia="Helvetica Neue" w:hAnsi="Helvetica Neue" w:cs="Helvetica Neue"/>
                <w:sz w:val="22"/>
                <w:szCs w:val="22"/>
              </w:rPr>
            </w:pPr>
            <w:r w:rsidRPr="4D4F505C">
              <w:rPr>
                <w:rFonts w:ascii="Helvetica Neue" w:eastAsia="Helvetica Neue" w:hAnsi="Helvetica Neue" w:cs="Helvetica Neue"/>
                <w:sz w:val="22"/>
                <w:szCs w:val="22"/>
              </w:rPr>
              <w:t>Blogging/</w:t>
            </w:r>
            <w:r w:rsidR="4BA41036" w:rsidRPr="4D4F505C">
              <w:rPr>
                <w:rFonts w:ascii="Helvetica Neue" w:eastAsia="Helvetica Neue" w:hAnsi="Helvetica Neue" w:cs="Helvetica Neue"/>
                <w:sz w:val="22"/>
                <w:szCs w:val="22"/>
              </w:rPr>
              <w:t>website</w:t>
            </w:r>
            <w:r w:rsidRPr="4D4F505C">
              <w:rPr>
                <w:rFonts w:ascii="Helvetica Neue" w:eastAsia="Helvetica Neue" w:hAnsi="Helvetica Neue" w:cs="Helvetica Neue"/>
                <w:sz w:val="22"/>
                <w:szCs w:val="22"/>
              </w:rPr>
              <w:t xml:space="preserve"> skills – writing, photography, video, art, podcasting</w:t>
            </w:r>
          </w:p>
        </w:tc>
      </w:tr>
      <w:tr w:rsidR="006D482D" w14:paraId="26AA8A18" w14:textId="77777777" w:rsidTr="4D4F505C">
        <w:trPr>
          <w:trHeight w:val="2490"/>
        </w:trPr>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12367553"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t>Renumeration</w:t>
            </w:r>
          </w:p>
        </w:tc>
        <w:tc>
          <w:tcPr>
            <w:tcW w:w="769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60" w:type="dxa"/>
              <w:left w:w="60" w:type="dxa"/>
              <w:bottom w:w="60" w:type="dxa"/>
              <w:right w:w="60" w:type="dxa"/>
            </w:tcMar>
            <w:hideMark/>
          </w:tcPr>
          <w:p w14:paraId="267432A5" w14:textId="634D40F6" w:rsidR="006D482D" w:rsidRPr="00B93CAC" w:rsidRDefault="40DA402D" w:rsidP="4D4F505C">
            <w:pPr>
              <w:pStyle w:val="NormalWeb"/>
              <w:spacing w:before="0" w:beforeAutospacing="0" w:after="0" w:afterAutospacing="0"/>
              <w:rPr>
                <w:rFonts w:ascii="Helvetica Neue" w:eastAsia="Helvetica Neue" w:hAnsi="Helvetica Neue" w:cs="Helvetica Neue"/>
                <w:sz w:val="22"/>
                <w:szCs w:val="22"/>
              </w:rPr>
            </w:pPr>
            <w:r w:rsidRPr="4D4F505C">
              <w:rPr>
                <w:rFonts w:ascii="Helvetica Neue" w:eastAsia="Helvetica Neue" w:hAnsi="Helvetica Neue" w:cs="Helvetica Neue"/>
                <w:color w:val="000000" w:themeColor="text1"/>
                <w:sz w:val="22"/>
                <w:szCs w:val="22"/>
              </w:rPr>
              <w:t>Delivery time is paid at £20 per hour, pre-agreed expenses are also covered.</w:t>
            </w:r>
          </w:p>
          <w:p w14:paraId="1375CB6B" w14:textId="4029BC96" w:rsidR="006D482D" w:rsidRPr="00B93CAC" w:rsidRDefault="006D482D" w:rsidP="4D4F505C">
            <w:pPr>
              <w:pStyle w:val="NormalWeb"/>
              <w:spacing w:before="0" w:beforeAutospacing="0" w:after="0" w:afterAutospacing="0"/>
              <w:rPr>
                <w:rFonts w:ascii="Helvetica Neue" w:eastAsia="Helvetica Neue" w:hAnsi="Helvetica Neue" w:cs="Helvetica Neue"/>
                <w:color w:val="000000" w:themeColor="text1"/>
                <w:sz w:val="22"/>
                <w:szCs w:val="22"/>
              </w:rPr>
            </w:pPr>
          </w:p>
          <w:p w14:paraId="55DD5248" w14:textId="6E2C17EB" w:rsidR="006D482D" w:rsidRPr="00B93CAC" w:rsidRDefault="006D482D" w:rsidP="2BD847DA">
            <w:pPr>
              <w:pStyle w:val="NormalWeb"/>
              <w:spacing w:before="0" w:beforeAutospacing="0" w:after="0" w:afterAutospacing="0"/>
              <w:rPr>
                <w:rFonts w:ascii="Helvetica Neue" w:eastAsia="Helvetica Neue" w:hAnsi="Helvetica Neue" w:cs="Helvetica Neue"/>
                <w:sz w:val="22"/>
                <w:szCs w:val="22"/>
              </w:rPr>
            </w:pPr>
            <w:r w:rsidRPr="4D4F505C">
              <w:rPr>
                <w:rFonts w:ascii="Helvetica Neue" w:eastAsia="Helvetica Neue" w:hAnsi="Helvetica Neue" w:cs="Helvetica Neue"/>
                <w:color w:val="000000" w:themeColor="text1"/>
                <w:sz w:val="22"/>
                <w:szCs w:val="22"/>
              </w:rPr>
              <w:t xml:space="preserve">Additional training </w:t>
            </w:r>
            <w:r w:rsidR="00ED39C8" w:rsidRPr="4D4F505C">
              <w:rPr>
                <w:rFonts w:ascii="Helvetica Neue" w:eastAsia="Helvetica Neue" w:hAnsi="Helvetica Neue" w:cs="Helvetica Neue"/>
                <w:color w:val="000000" w:themeColor="text1"/>
                <w:sz w:val="22"/>
                <w:szCs w:val="22"/>
              </w:rPr>
              <w:t xml:space="preserve">may be offered </w:t>
            </w:r>
            <w:r w:rsidRPr="4D4F505C">
              <w:rPr>
                <w:rFonts w:ascii="Helvetica Neue" w:eastAsia="Helvetica Neue" w:hAnsi="Helvetica Neue" w:cs="Helvetica Neue"/>
                <w:color w:val="000000" w:themeColor="text1"/>
                <w:sz w:val="22"/>
                <w:szCs w:val="22"/>
              </w:rPr>
              <w:t xml:space="preserve">to </w:t>
            </w:r>
            <w:r w:rsidR="05026A1A" w:rsidRPr="4D4F505C">
              <w:rPr>
                <w:rFonts w:ascii="Helvetica Neue" w:eastAsia="Helvetica Neue" w:hAnsi="Helvetica Neue" w:cs="Helvetica Neue"/>
                <w:color w:val="000000" w:themeColor="text1"/>
                <w:sz w:val="22"/>
                <w:szCs w:val="22"/>
              </w:rPr>
              <w:t xml:space="preserve">the right candidate to </w:t>
            </w:r>
            <w:r w:rsidRPr="4D4F505C">
              <w:rPr>
                <w:rFonts w:ascii="Helvetica Neue" w:eastAsia="Helvetica Neue" w:hAnsi="Helvetica Neue" w:cs="Helvetica Neue"/>
                <w:color w:val="000000" w:themeColor="text1"/>
                <w:sz w:val="22"/>
                <w:szCs w:val="22"/>
              </w:rPr>
              <w:t>support progression</w:t>
            </w:r>
            <w:r w:rsidR="2FB8E60F" w:rsidRPr="4D4F505C">
              <w:rPr>
                <w:rFonts w:ascii="Helvetica Neue" w:eastAsia="Helvetica Neue" w:hAnsi="Helvetica Neue" w:cs="Helvetica Neue"/>
                <w:color w:val="000000" w:themeColor="text1"/>
                <w:sz w:val="22"/>
                <w:szCs w:val="22"/>
              </w:rPr>
              <w:t>.</w:t>
            </w:r>
          </w:p>
        </w:tc>
      </w:tr>
      <w:tr w:rsidR="006D482D" w14:paraId="47D2F877" w14:textId="77777777" w:rsidTr="4D4F505C">
        <w:trPr>
          <w:trHeight w:val="2685"/>
        </w:trPr>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78090CF" w14:textId="56EF5AA8" w:rsidR="006D482D" w:rsidRPr="00B93CAC" w:rsidRDefault="006D482D">
            <w:pPr>
              <w:pStyle w:val="NormalWeb"/>
              <w:spacing w:before="0" w:beforeAutospacing="0" w:after="0" w:afterAutospacing="0"/>
              <w:rPr>
                <w:sz w:val="22"/>
                <w:szCs w:val="22"/>
              </w:rPr>
            </w:pPr>
            <w:r w:rsidRPr="00B93CAC">
              <w:rPr>
                <w:rFonts w:ascii="Helvetica Neue" w:hAnsi="Helvetica Neue"/>
                <w:b/>
                <w:bCs/>
                <w:color w:val="000000"/>
                <w:sz w:val="22"/>
                <w:szCs w:val="22"/>
              </w:rPr>
              <w:lastRenderedPageBreak/>
              <w:t xml:space="preserve">About </w:t>
            </w:r>
            <w:proofErr w:type="spellStart"/>
            <w:r w:rsidRPr="00B93CAC">
              <w:rPr>
                <w:rFonts w:ascii="Helvetica Neue" w:hAnsi="Helvetica Neue"/>
                <w:b/>
                <w:bCs/>
                <w:color w:val="000000"/>
                <w:sz w:val="22"/>
                <w:szCs w:val="22"/>
              </w:rPr>
              <w:t>Taleblazers</w:t>
            </w:r>
            <w:proofErr w:type="spellEnd"/>
          </w:p>
        </w:tc>
        <w:tc>
          <w:tcPr>
            <w:tcW w:w="769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A404A17" w14:textId="5A999455" w:rsidR="006D482D" w:rsidRPr="00B93CAC" w:rsidRDefault="006D482D" w:rsidP="2BD847DA">
            <w:pPr>
              <w:pStyle w:val="NormalWeb"/>
              <w:spacing w:before="0" w:beforeAutospacing="0" w:after="0" w:afterAutospacing="0"/>
              <w:rPr>
                <w:sz w:val="22"/>
                <w:szCs w:val="22"/>
              </w:rPr>
            </w:pPr>
            <w:proofErr w:type="spellStart"/>
            <w:r w:rsidRPr="2BD847DA">
              <w:rPr>
                <w:rFonts w:ascii="Helvetica Neue" w:hAnsi="Helvetica Neue"/>
                <w:color w:val="000000" w:themeColor="text1"/>
                <w:sz w:val="22"/>
                <w:szCs w:val="22"/>
              </w:rPr>
              <w:t>Taleblazers</w:t>
            </w:r>
            <w:proofErr w:type="spellEnd"/>
            <w:r w:rsidRPr="2BD847DA">
              <w:rPr>
                <w:rFonts w:ascii="Helvetica Neue" w:hAnsi="Helvetica Neue"/>
                <w:color w:val="000000" w:themeColor="text1"/>
                <w:sz w:val="22"/>
                <w:szCs w:val="22"/>
              </w:rPr>
              <w:t xml:space="preserve"> is a</w:t>
            </w:r>
            <w:r w:rsidR="33F817B1" w:rsidRPr="2BD847DA">
              <w:rPr>
                <w:rFonts w:ascii="Helvetica Neue" w:hAnsi="Helvetica Neue"/>
                <w:color w:val="000000" w:themeColor="text1"/>
                <w:sz w:val="22"/>
                <w:szCs w:val="22"/>
              </w:rPr>
              <w:t>n</w:t>
            </w:r>
            <w:r w:rsidRPr="2BD847DA">
              <w:rPr>
                <w:rFonts w:ascii="Helvetica Neue" w:hAnsi="Helvetica Neue"/>
                <w:color w:val="000000" w:themeColor="text1"/>
                <w:sz w:val="22"/>
                <w:szCs w:val="22"/>
              </w:rPr>
              <w:t xml:space="preserve"> </w:t>
            </w:r>
            <w:r w:rsidR="6BA5832E" w:rsidRPr="2BD847DA">
              <w:rPr>
                <w:rFonts w:ascii="Helvetica Neue" w:hAnsi="Helvetica Neue"/>
                <w:color w:val="000000" w:themeColor="text1"/>
                <w:sz w:val="22"/>
                <w:szCs w:val="22"/>
              </w:rPr>
              <w:t xml:space="preserve">educational </w:t>
            </w:r>
            <w:r w:rsidRPr="2BD847DA">
              <w:rPr>
                <w:rFonts w:ascii="Helvetica Neue" w:hAnsi="Helvetica Neue"/>
                <w:color w:val="000000" w:themeColor="text1"/>
                <w:sz w:val="22"/>
                <w:szCs w:val="22"/>
              </w:rPr>
              <w:t xml:space="preserve">community interest company that seeks to improve people’s lives by connecting them with folklore, storytelling, </w:t>
            </w:r>
            <w:proofErr w:type="gramStart"/>
            <w:r w:rsidRPr="2BD847DA">
              <w:rPr>
                <w:rFonts w:ascii="Helvetica Neue" w:hAnsi="Helvetica Neue"/>
                <w:color w:val="000000" w:themeColor="text1"/>
                <w:sz w:val="22"/>
                <w:szCs w:val="22"/>
              </w:rPr>
              <w:t>nature</w:t>
            </w:r>
            <w:proofErr w:type="gramEnd"/>
            <w:r w:rsidRPr="2BD847DA">
              <w:rPr>
                <w:rFonts w:ascii="Helvetica Neue" w:hAnsi="Helvetica Neue"/>
                <w:color w:val="000000" w:themeColor="text1"/>
                <w:sz w:val="22"/>
                <w:szCs w:val="22"/>
              </w:rPr>
              <w:t xml:space="preserve"> and the great outdoors. We do this through school workshops, community projects, programmes for young people with special educational needs and by discovering and retelling the stories we find in the world around us.</w:t>
            </w:r>
          </w:p>
          <w:p w14:paraId="2F67159F" w14:textId="77777777" w:rsidR="006D482D" w:rsidRPr="00B93CAC" w:rsidRDefault="006D482D">
            <w:pPr>
              <w:pStyle w:val="NormalWeb"/>
              <w:spacing w:before="0" w:beforeAutospacing="0" w:after="0" w:afterAutospacing="0"/>
              <w:rPr>
                <w:rFonts w:ascii="Helvetica Neue" w:hAnsi="Helvetica Neue"/>
                <w:color w:val="000000"/>
                <w:sz w:val="22"/>
                <w:szCs w:val="22"/>
              </w:rPr>
            </w:pPr>
          </w:p>
          <w:p w14:paraId="20B53042" w14:textId="77777777" w:rsidR="006D482D" w:rsidRPr="00B93CAC" w:rsidRDefault="006D482D" w:rsidP="2BD847DA">
            <w:pPr>
              <w:pStyle w:val="NormalWeb"/>
              <w:spacing w:before="0" w:beforeAutospacing="0" w:after="0" w:afterAutospacing="0"/>
              <w:rPr>
                <w:sz w:val="22"/>
                <w:szCs w:val="22"/>
              </w:rPr>
            </w:pPr>
            <w:r w:rsidRPr="2BD847DA">
              <w:rPr>
                <w:rFonts w:ascii="Helvetica Neue" w:hAnsi="Helvetica Neue"/>
                <w:color w:val="000000" w:themeColor="text1"/>
                <w:sz w:val="22"/>
                <w:szCs w:val="22"/>
              </w:rPr>
              <w:t>We particularly like working with people who buy into the ethos of the organisation and are motivated to help us to grow it.</w:t>
            </w:r>
          </w:p>
          <w:p w14:paraId="62090FFE" w14:textId="77777777" w:rsidR="006D482D" w:rsidRPr="00B93CAC" w:rsidRDefault="006D482D">
            <w:pPr>
              <w:pStyle w:val="NormalWeb"/>
              <w:spacing w:before="0" w:beforeAutospacing="0" w:after="0" w:afterAutospacing="0"/>
              <w:rPr>
                <w:rFonts w:ascii="Helvetica Neue" w:hAnsi="Helvetica Neue"/>
                <w:color w:val="000000"/>
                <w:sz w:val="22"/>
                <w:szCs w:val="22"/>
              </w:rPr>
            </w:pPr>
          </w:p>
          <w:p w14:paraId="10B77013" w14:textId="1BD3CD85" w:rsidR="006D482D" w:rsidRPr="00B93CAC" w:rsidRDefault="006D482D" w:rsidP="2BD847DA">
            <w:pPr>
              <w:pStyle w:val="NormalWeb"/>
              <w:spacing w:before="0" w:beforeAutospacing="0" w:after="0" w:afterAutospacing="0"/>
              <w:rPr>
                <w:sz w:val="22"/>
                <w:szCs w:val="22"/>
              </w:rPr>
            </w:pPr>
            <w:r w:rsidRPr="2BD847DA">
              <w:rPr>
                <w:rFonts w:ascii="Helvetica Neue" w:hAnsi="Helvetica Neue"/>
                <w:color w:val="000000" w:themeColor="text1"/>
                <w:sz w:val="22"/>
                <w:szCs w:val="22"/>
              </w:rPr>
              <w:t xml:space="preserve">This post is part of our </w:t>
            </w:r>
            <w:r w:rsidR="00E71982" w:rsidRPr="2BD847DA">
              <w:rPr>
                <w:rFonts w:ascii="Helvetica Neue" w:hAnsi="Helvetica Neue"/>
                <w:color w:val="000000" w:themeColor="text1"/>
                <w:sz w:val="22"/>
                <w:szCs w:val="22"/>
              </w:rPr>
              <w:t xml:space="preserve">core </w:t>
            </w:r>
            <w:r w:rsidR="736B59AA" w:rsidRPr="2BD847DA">
              <w:rPr>
                <w:rFonts w:ascii="Helvetica Neue" w:hAnsi="Helvetica Neue"/>
                <w:color w:val="000000" w:themeColor="text1"/>
                <w:sz w:val="22"/>
                <w:szCs w:val="22"/>
              </w:rPr>
              <w:t>aim</w:t>
            </w:r>
            <w:r w:rsidR="7B86F1C5" w:rsidRPr="2BD847DA">
              <w:rPr>
                <w:rFonts w:ascii="Helvetica Neue" w:hAnsi="Helvetica Neue"/>
                <w:color w:val="000000" w:themeColor="text1"/>
                <w:sz w:val="22"/>
                <w:szCs w:val="22"/>
              </w:rPr>
              <w:t xml:space="preserve"> </w:t>
            </w:r>
            <w:r w:rsidR="00297A03" w:rsidRPr="2BD847DA">
              <w:rPr>
                <w:rFonts w:ascii="Helvetica Neue" w:hAnsi="Helvetica Neue"/>
                <w:color w:val="000000" w:themeColor="text1"/>
                <w:sz w:val="22"/>
                <w:szCs w:val="22"/>
              </w:rPr>
              <w:t>to engage young people in the history, heritage, folklore and natural history of south Devon and Dartmoor.</w:t>
            </w:r>
          </w:p>
          <w:p w14:paraId="6853327C" w14:textId="77777777" w:rsidR="006D482D" w:rsidRPr="00B93CAC" w:rsidRDefault="006D482D">
            <w:pPr>
              <w:pStyle w:val="NormalWeb"/>
              <w:spacing w:before="0" w:beforeAutospacing="0" w:after="0" w:afterAutospacing="0"/>
              <w:rPr>
                <w:rFonts w:ascii="Helvetica Neue" w:hAnsi="Helvetica Neue"/>
                <w:color w:val="000000"/>
                <w:sz w:val="22"/>
                <w:szCs w:val="22"/>
              </w:rPr>
            </w:pPr>
          </w:p>
          <w:p w14:paraId="5AC4B7FB" w14:textId="77777777" w:rsidR="006D482D" w:rsidRPr="00B93CAC" w:rsidRDefault="006D482D">
            <w:pPr>
              <w:pStyle w:val="NormalWeb"/>
              <w:spacing w:before="0" w:beforeAutospacing="0" w:after="0" w:afterAutospacing="0"/>
              <w:rPr>
                <w:sz w:val="22"/>
                <w:szCs w:val="22"/>
              </w:rPr>
            </w:pPr>
            <w:r w:rsidRPr="00B93CAC">
              <w:rPr>
                <w:rFonts w:ascii="Helvetica Neue" w:hAnsi="Helvetica Neue"/>
                <w:color w:val="000000"/>
                <w:sz w:val="22"/>
                <w:szCs w:val="22"/>
              </w:rPr>
              <w:t xml:space="preserve">For more information on this post, please email Richard Blagden at </w:t>
            </w:r>
            <w:hyperlink r:id="rId7" w:history="1">
              <w:r w:rsidRPr="00B93CAC">
                <w:rPr>
                  <w:rStyle w:val="Hyperlink"/>
                  <w:rFonts w:ascii="Helvetica Neue" w:hAnsi="Helvetica Neue"/>
                  <w:sz w:val="22"/>
                  <w:szCs w:val="22"/>
                </w:rPr>
                <w:t>rich@taleblazers.org.uk</w:t>
              </w:r>
            </w:hyperlink>
          </w:p>
        </w:tc>
      </w:tr>
    </w:tbl>
    <w:p w14:paraId="1B021874" w14:textId="77777777" w:rsidR="008E53EA" w:rsidRDefault="008E53EA"/>
    <w:sectPr w:rsidR="008E53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6437" w14:textId="77777777" w:rsidR="00BA2F26" w:rsidRDefault="00BA2F26" w:rsidP="00505C9A">
      <w:r>
        <w:separator/>
      </w:r>
    </w:p>
  </w:endnote>
  <w:endnote w:type="continuationSeparator" w:id="0">
    <w:p w14:paraId="316840F2" w14:textId="77777777" w:rsidR="00BA2F26" w:rsidRDefault="00BA2F26" w:rsidP="005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7B82" w14:textId="48091621" w:rsidR="00505C9A" w:rsidRDefault="005432C5">
    <w:pPr>
      <w:pStyle w:val="Footer"/>
    </w:pPr>
    <w:proofErr w:type="spellStart"/>
    <w:r>
      <w:t>Taleblazers</w:t>
    </w:r>
    <w:proofErr w:type="spellEnd"/>
    <w:r>
      <w:t xml:space="preserve"> </w:t>
    </w:r>
    <w:r w:rsidR="003158C1">
      <w:t>Alternative Education Tutor Job Description</w:t>
    </w:r>
  </w:p>
  <w:p w14:paraId="13072D87" w14:textId="225C6DB8" w:rsidR="005432C5" w:rsidRDefault="005432C5">
    <w:pPr>
      <w:pStyle w:val="Footer"/>
    </w:pPr>
    <w:r>
      <w:t xml:space="preserve">Created by Rich Blagden </w:t>
    </w:r>
    <w:hyperlink r:id="rId1" w:history="1">
      <w:r w:rsidRPr="00415186">
        <w:rPr>
          <w:rStyle w:val="Hyperlink"/>
        </w:rPr>
        <w:t>rich@taleblazers.org.uk</w:t>
      </w:r>
    </w:hyperlink>
  </w:p>
  <w:p w14:paraId="6B53B48A" w14:textId="45CB1542" w:rsidR="005432C5" w:rsidRDefault="005432C5">
    <w:pPr>
      <w:pStyle w:val="Footer"/>
    </w:pPr>
    <w:r>
      <w:t>Last updated 22</w:t>
    </w:r>
    <w:r w:rsidRPr="005432C5">
      <w:rPr>
        <w:vertAlign w:val="superscript"/>
      </w:rPr>
      <w:t>nd</w:t>
    </w:r>
    <w:r>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F279" w14:textId="77777777" w:rsidR="00BA2F26" w:rsidRDefault="00BA2F26" w:rsidP="00505C9A">
      <w:r>
        <w:separator/>
      </w:r>
    </w:p>
  </w:footnote>
  <w:footnote w:type="continuationSeparator" w:id="0">
    <w:p w14:paraId="2F81EFE3" w14:textId="77777777" w:rsidR="00BA2F26" w:rsidRDefault="00BA2F26" w:rsidP="0050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F4F5" w14:textId="77777777" w:rsidR="003F63DC" w:rsidRDefault="003F63DC">
    <w:pPr>
      <w:pStyle w:val="Header"/>
      <w:rPr>
        <w:rFonts w:ascii="Helvetica Neue" w:hAnsi="Helvetica Neue" w:cs="Helvetica Neue"/>
        <w:color w:val="000000"/>
        <w:kern w:val="0"/>
        <w:sz w:val="22"/>
        <w:szCs w:val="22"/>
      </w:rPr>
    </w:pPr>
    <w:r w:rsidRPr="003F63DC">
      <w:rPr>
        <w:noProof/>
        <w:color w:val="2B579A"/>
        <w:shd w:val="clear" w:color="auto" w:fill="E6E6E6"/>
      </w:rPr>
      <w:drawing>
        <wp:anchor distT="0" distB="0" distL="114300" distR="114300" simplePos="0" relativeHeight="251658240" behindDoc="1" locked="0" layoutInCell="1" allowOverlap="1" wp14:anchorId="6014D4D1" wp14:editId="5B12B84D">
          <wp:simplePos x="0" y="0"/>
          <wp:positionH relativeFrom="column">
            <wp:posOffset>-203200</wp:posOffset>
          </wp:positionH>
          <wp:positionV relativeFrom="page">
            <wp:posOffset>406400</wp:posOffset>
          </wp:positionV>
          <wp:extent cx="3992245" cy="1117600"/>
          <wp:effectExtent l="0" t="0" r="0" b="0"/>
          <wp:wrapNone/>
          <wp:docPr id="21734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47360" name=""/>
                  <pic:cNvPicPr/>
                </pic:nvPicPr>
                <pic:blipFill>
                  <a:blip r:embed="rId1">
                    <a:extLst>
                      <a:ext uri="{28A0092B-C50C-407E-A947-70E740481C1C}">
                        <a14:useLocalDpi xmlns:a14="http://schemas.microsoft.com/office/drawing/2010/main" val="0"/>
                      </a:ext>
                    </a:extLst>
                  </a:blip>
                  <a:stretch>
                    <a:fillRect/>
                  </a:stretch>
                </pic:blipFill>
                <pic:spPr>
                  <a:xfrm>
                    <a:off x="0" y="0"/>
                    <a:ext cx="3992245" cy="111760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cs="Helvetica Neue"/>
        <w:color w:val="000000"/>
        <w:kern w:val="0"/>
        <w:sz w:val="22"/>
        <w:szCs w:val="22"/>
      </w:rPr>
      <w:t xml:space="preserve"> </w:t>
    </w:r>
  </w:p>
  <w:p w14:paraId="288BAB9C" w14:textId="77777777" w:rsidR="003F63DC" w:rsidRDefault="003F63DC">
    <w:pPr>
      <w:pStyle w:val="Header"/>
      <w:rPr>
        <w:rFonts w:ascii="Helvetica Neue" w:hAnsi="Helvetica Neue" w:cs="Helvetica Neue"/>
        <w:color w:val="000000"/>
        <w:kern w:val="0"/>
        <w:sz w:val="22"/>
        <w:szCs w:val="22"/>
      </w:rPr>
    </w:pPr>
  </w:p>
  <w:p w14:paraId="5C94CD60" w14:textId="77777777" w:rsidR="003F63DC" w:rsidRDefault="003F63DC">
    <w:pPr>
      <w:pStyle w:val="Header"/>
      <w:rPr>
        <w:rFonts w:ascii="Helvetica Neue" w:hAnsi="Helvetica Neue" w:cs="Helvetica Neue"/>
        <w:color w:val="000000"/>
        <w:kern w:val="0"/>
        <w:sz w:val="22"/>
        <w:szCs w:val="22"/>
      </w:rPr>
    </w:pPr>
  </w:p>
  <w:p w14:paraId="02D768F8" w14:textId="77777777" w:rsidR="003F63DC" w:rsidRDefault="003F63DC">
    <w:pPr>
      <w:pStyle w:val="Header"/>
      <w:rPr>
        <w:rFonts w:ascii="Helvetica Neue" w:hAnsi="Helvetica Neue" w:cs="Helvetica Neue"/>
        <w:color w:val="000000"/>
        <w:kern w:val="0"/>
        <w:sz w:val="22"/>
        <w:szCs w:val="22"/>
      </w:rPr>
    </w:pPr>
  </w:p>
  <w:p w14:paraId="412C49A9" w14:textId="77777777" w:rsidR="003158C1" w:rsidRDefault="003158C1" w:rsidP="003158C1">
    <w:pPr>
      <w:pStyle w:val="Header"/>
      <w:jc w:val="both"/>
      <w:rPr>
        <w:rFonts w:ascii="Helvetica Neue" w:hAnsi="Helvetica Neue" w:cs="Helvetica Neue"/>
        <w:color w:val="000000"/>
        <w:kern w:val="0"/>
        <w:sz w:val="22"/>
        <w:szCs w:val="22"/>
      </w:rPr>
    </w:pPr>
  </w:p>
  <w:p w14:paraId="5E686C47" w14:textId="42AB4824" w:rsidR="00505C9A" w:rsidRDefault="003158C1" w:rsidP="003158C1">
    <w:pPr>
      <w:pStyle w:val="Header"/>
      <w:jc w:val="both"/>
    </w:pPr>
    <w:r>
      <w:rPr>
        <w:rFonts w:ascii="Bradley Hand" w:hAnsi="Bradley Hand" w:cs="Bradley Hand"/>
        <w:color w:val="800002"/>
        <w:kern w:val="0"/>
        <w:sz w:val="26"/>
        <w:szCs w:val="26"/>
      </w:rPr>
      <w:t xml:space="preserve">                         </w:t>
    </w:r>
    <w:r w:rsidR="003F63DC" w:rsidRPr="003F63DC">
      <w:rPr>
        <w:rFonts w:ascii="Bradley Hand" w:hAnsi="Bradley Hand" w:cs="Bradley Hand"/>
        <w:color w:val="800002"/>
        <w:kern w:val="0"/>
        <w:sz w:val="26"/>
        <w:szCs w:val="26"/>
      </w:rPr>
      <w:t>Change the story. Change the world.</w:t>
    </w:r>
  </w:p>
  <w:p w14:paraId="7B7C7548" w14:textId="77777777" w:rsidR="00505C9A" w:rsidRDefault="00505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F6E"/>
    <w:multiLevelType w:val="multilevel"/>
    <w:tmpl w:val="2F66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564E6"/>
    <w:multiLevelType w:val="multilevel"/>
    <w:tmpl w:val="29D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713AC"/>
    <w:multiLevelType w:val="multilevel"/>
    <w:tmpl w:val="AB1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C55476"/>
    <w:multiLevelType w:val="hybridMultilevel"/>
    <w:tmpl w:val="0DD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13028">
    <w:abstractNumId w:val="1"/>
  </w:num>
  <w:num w:numId="2" w16cid:durableId="1760833716">
    <w:abstractNumId w:val="2"/>
  </w:num>
  <w:num w:numId="3" w16cid:durableId="500199975">
    <w:abstractNumId w:val="0"/>
  </w:num>
  <w:num w:numId="4" w16cid:durableId="153703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B5"/>
    <w:rsid w:val="00030707"/>
    <w:rsid w:val="000B2719"/>
    <w:rsid w:val="00101063"/>
    <w:rsid w:val="0019676D"/>
    <w:rsid w:val="001A27EC"/>
    <w:rsid w:val="001B0E5C"/>
    <w:rsid w:val="001D6401"/>
    <w:rsid w:val="001D662B"/>
    <w:rsid w:val="00201FD9"/>
    <w:rsid w:val="00223D42"/>
    <w:rsid w:val="00297A03"/>
    <w:rsid w:val="003158C1"/>
    <w:rsid w:val="003A7FC9"/>
    <w:rsid w:val="003C6E09"/>
    <w:rsid w:val="003F63DC"/>
    <w:rsid w:val="00427AA0"/>
    <w:rsid w:val="00493052"/>
    <w:rsid w:val="004C390B"/>
    <w:rsid w:val="00505C9A"/>
    <w:rsid w:val="005432C5"/>
    <w:rsid w:val="00654AB3"/>
    <w:rsid w:val="006A792F"/>
    <w:rsid w:val="006D482D"/>
    <w:rsid w:val="006F23E7"/>
    <w:rsid w:val="00753A41"/>
    <w:rsid w:val="007A1999"/>
    <w:rsid w:val="008D4753"/>
    <w:rsid w:val="008E53EA"/>
    <w:rsid w:val="008F0B00"/>
    <w:rsid w:val="0096397C"/>
    <w:rsid w:val="00993290"/>
    <w:rsid w:val="009E6376"/>
    <w:rsid w:val="00A0423A"/>
    <w:rsid w:val="00AD5098"/>
    <w:rsid w:val="00B93CAC"/>
    <w:rsid w:val="00BA2F26"/>
    <w:rsid w:val="00C919A7"/>
    <w:rsid w:val="00D32EB5"/>
    <w:rsid w:val="00D62861"/>
    <w:rsid w:val="00D824BD"/>
    <w:rsid w:val="00D954BA"/>
    <w:rsid w:val="00E60680"/>
    <w:rsid w:val="00E71982"/>
    <w:rsid w:val="00EC420A"/>
    <w:rsid w:val="00ED39C8"/>
    <w:rsid w:val="00F21F0C"/>
    <w:rsid w:val="00F55CF9"/>
    <w:rsid w:val="00F82D72"/>
    <w:rsid w:val="00FC4275"/>
    <w:rsid w:val="00FC666A"/>
    <w:rsid w:val="00FD1DE9"/>
    <w:rsid w:val="05026A1A"/>
    <w:rsid w:val="09F1D390"/>
    <w:rsid w:val="0A34C705"/>
    <w:rsid w:val="0BA0E1F5"/>
    <w:rsid w:val="0C3ED7C9"/>
    <w:rsid w:val="0E0F5F66"/>
    <w:rsid w:val="10745318"/>
    <w:rsid w:val="109B5D69"/>
    <w:rsid w:val="12C38209"/>
    <w:rsid w:val="1C67564B"/>
    <w:rsid w:val="20B51684"/>
    <w:rsid w:val="21651178"/>
    <w:rsid w:val="2BD847DA"/>
    <w:rsid w:val="2E244600"/>
    <w:rsid w:val="2FB8E60F"/>
    <w:rsid w:val="33F817B1"/>
    <w:rsid w:val="3537A37B"/>
    <w:rsid w:val="35E79E6F"/>
    <w:rsid w:val="38C5115C"/>
    <w:rsid w:val="3A2BD6F7"/>
    <w:rsid w:val="3D58059C"/>
    <w:rsid w:val="40DA402D"/>
    <w:rsid w:val="46F1852C"/>
    <w:rsid w:val="488D558D"/>
    <w:rsid w:val="4BA41036"/>
    <w:rsid w:val="4D4F505C"/>
    <w:rsid w:val="4F11FFCD"/>
    <w:rsid w:val="5F30111D"/>
    <w:rsid w:val="5F4F5F9D"/>
    <w:rsid w:val="6267B1DF"/>
    <w:rsid w:val="63A4D55B"/>
    <w:rsid w:val="651693B3"/>
    <w:rsid w:val="659F52A1"/>
    <w:rsid w:val="6BA5832E"/>
    <w:rsid w:val="6CC1A15C"/>
    <w:rsid w:val="6EA44D9C"/>
    <w:rsid w:val="736B59AA"/>
    <w:rsid w:val="76901101"/>
    <w:rsid w:val="7B86F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281E7"/>
  <w15:chartTrackingRefBased/>
  <w15:docId w15:val="{206BE1D5-41F3-1045-AB70-251125F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9A"/>
    <w:pPr>
      <w:tabs>
        <w:tab w:val="center" w:pos="4513"/>
        <w:tab w:val="right" w:pos="9026"/>
      </w:tabs>
    </w:pPr>
  </w:style>
  <w:style w:type="character" w:customStyle="1" w:styleId="HeaderChar">
    <w:name w:val="Header Char"/>
    <w:basedOn w:val="DefaultParagraphFont"/>
    <w:link w:val="Header"/>
    <w:uiPriority w:val="99"/>
    <w:rsid w:val="00505C9A"/>
  </w:style>
  <w:style w:type="paragraph" w:styleId="Footer">
    <w:name w:val="footer"/>
    <w:basedOn w:val="Normal"/>
    <w:link w:val="FooterChar"/>
    <w:uiPriority w:val="99"/>
    <w:unhideWhenUsed/>
    <w:rsid w:val="00505C9A"/>
    <w:pPr>
      <w:tabs>
        <w:tab w:val="center" w:pos="4513"/>
        <w:tab w:val="right" w:pos="9026"/>
      </w:tabs>
    </w:pPr>
  </w:style>
  <w:style w:type="character" w:customStyle="1" w:styleId="FooterChar">
    <w:name w:val="Footer Char"/>
    <w:basedOn w:val="DefaultParagraphFont"/>
    <w:link w:val="Footer"/>
    <w:uiPriority w:val="99"/>
    <w:rsid w:val="00505C9A"/>
  </w:style>
  <w:style w:type="character" w:styleId="Hyperlink">
    <w:name w:val="Hyperlink"/>
    <w:basedOn w:val="DefaultParagraphFont"/>
    <w:uiPriority w:val="99"/>
    <w:unhideWhenUsed/>
    <w:rsid w:val="005432C5"/>
    <w:rPr>
      <w:color w:val="0563C1" w:themeColor="hyperlink"/>
      <w:u w:val="single"/>
    </w:rPr>
  </w:style>
  <w:style w:type="character" w:styleId="UnresolvedMention">
    <w:name w:val="Unresolved Mention"/>
    <w:basedOn w:val="DefaultParagraphFont"/>
    <w:uiPriority w:val="99"/>
    <w:semiHidden/>
    <w:unhideWhenUsed/>
    <w:rsid w:val="005432C5"/>
    <w:rPr>
      <w:color w:val="605E5C"/>
      <w:shd w:val="clear" w:color="auto" w:fill="E1DFDD"/>
    </w:rPr>
  </w:style>
  <w:style w:type="paragraph" w:styleId="NormalWeb">
    <w:name w:val="Normal (Web)"/>
    <w:basedOn w:val="Normal"/>
    <w:uiPriority w:val="99"/>
    <w:unhideWhenUsed/>
    <w:rsid w:val="006D482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D482D"/>
  </w:style>
  <w:style w:type="paragraph" w:styleId="ListParagraph">
    <w:name w:val="List Paragraph"/>
    <w:basedOn w:val="Normal"/>
    <w:uiPriority w:val="34"/>
    <w:qFormat/>
    <w:rsid w:val="00B93CAC"/>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535">
      <w:bodyDiv w:val="1"/>
      <w:marLeft w:val="0"/>
      <w:marRight w:val="0"/>
      <w:marTop w:val="0"/>
      <w:marBottom w:val="0"/>
      <w:divBdr>
        <w:top w:val="none" w:sz="0" w:space="0" w:color="auto"/>
        <w:left w:val="none" w:sz="0" w:space="0" w:color="auto"/>
        <w:bottom w:val="none" w:sz="0" w:space="0" w:color="auto"/>
        <w:right w:val="none" w:sz="0" w:space="0" w:color="auto"/>
      </w:divBdr>
    </w:div>
    <w:div w:id="16115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taleblaz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ch@taleblaz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Blagden</dc:creator>
  <cp:keywords/>
  <dc:description/>
  <cp:lastModifiedBy>Richard Blagden</cp:lastModifiedBy>
  <cp:revision>29</cp:revision>
  <dcterms:created xsi:type="dcterms:W3CDTF">2023-06-22T11:42:00Z</dcterms:created>
  <dcterms:modified xsi:type="dcterms:W3CDTF">2023-07-18T09:17:00Z</dcterms:modified>
</cp:coreProperties>
</file>